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74" w:rsidRPr="002D442F" w:rsidRDefault="00483774" w:rsidP="00483774">
      <w:pPr>
        <w:jc w:val="center"/>
        <w:rPr>
          <w:sz w:val="32"/>
        </w:rPr>
      </w:pPr>
      <w:r w:rsidRPr="002D442F">
        <w:rPr>
          <w:b/>
          <w:sz w:val="32"/>
        </w:rPr>
        <w:t>Mr. Morley’s 6</w:t>
      </w:r>
      <w:r w:rsidRPr="002D442F">
        <w:rPr>
          <w:b/>
          <w:sz w:val="32"/>
          <w:vertAlign w:val="superscript"/>
        </w:rPr>
        <w:t>th</w:t>
      </w:r>
      <w:r w:rsidRPr="002D442F">
        <w:rPr>
          <w:b/>
          <w:sz w:val="32"/>
        </w:rPr>
        <w:t xml:space="preserve"> Class</w:t>
      </w:r>
    </w:p>
    <w:p w:rsidR="00FA577C" w:rsidRPr="002D442F" w:rsidRDefault="00483774">
      <w:pPr>
        <w:rPr>
          <w:sz w:val="28"/>
        </w:rPr>
      </w:pPr>
      <w:r w:rsidRPr="002D442F">
        <w:rPr>
          <w:sz w:val="28"/>
        </w:rPr>
        <w:t>Hi everyone,</w:t>
      </w:r>
    </w:p>
    <w:p w:rsidR="00483774" w:rsidRPr="002D442F" w:rsidRDefault="00483774" w:rsidP="00D038C4">
      <w:pPr>
        <w:ind w:firstLine="720"/>
        <w:rPr>
          <w:sz w:val="28"/>
        </w:rPr>
      </w:pPr>
      <w:bookmarkStart w:id="0" w:name="_GoBack"/>
      <w:bookmarkEnd w:id="0"/>
      <w:r w:rsidRPr="002D442F">
        <w:rPr>
          <w:sz w:val="28"/>
        </w:rPr>
        <w:t>I hope all is well and you were able to enjoy your Easter holidays. It is strange times we are living in, so I hope your family and all belonging to you are safe and well.</w:t>
      </w:r>
    </w:p>
    <w:p w:rsidR="00483774" w:rsidRPr="002D442F" w:rsidRDefault="00483774">
      <w:pPr>
        <w:rPr>
          <w:sz w:val="28"/>
        </w:rPr>
      </w:pPr>
      <w:r w:rsidRPr="002D442F">
        <w:rPr>
          <w:sz w:val="28"/>
        </w:rPr>
        <w:t>At the moment we may feel stuck at home, but we are safe at home. We might feel bored or sad we can’</w:t>
      </w:r>
      <w:r w:rsidR="003E0E2D">
        <w:rPr>
          <w:sz w:val="28"/>
        </w:rPr>
        <w:t>t see our friends; b</w:t>
      </w:r>
      <w:r w:rsidRPr="002D442F">
        <w:rPr>
          <w:sz w:val="28"/>
        </w:rPr>
        <w:t>ut we are living through history. Stay safe and stay at home!</w:t>
      </w:r>
    </w:p>
    <w:p w:rsidR="00483774" w:rsidRPr="002D442F" w:rsidRDefault="00483774">
      <w:pPr>
        <w:rPr>
          <w:sz w:val="28"/>
        </w:rPr>
      </w:pPr>
      <w:r w:rsidRPr="002D442F">
        <w:rPr>
          <w:sz w:val="28"/>
        </w:rPr>
        <w:t xml:space="preserve">Keep up your hand washing and good cough and sneezing etiquette. </w:t>
      </w:r>
      <w:r w:rsidR="00BC515A" w:rsidRPr="002D442F">
        <w:rPr>
          <w:sz w:val="28"/>
        </w:rPr>
        <w:t xml:space="preserve">Pay attention to the rules and guidelines that your parents/guardians are telling you. </w:t>
      </w:r>
      <w:r w:rsidR="002D442F" w:rsidRPr="002D442F">
        <w:rPr>
          <w:sz w:val="28"/>
        </w:rPr>
        <w:t>Hopefully you are all helping your parents at this stressful time by helping wit</w:t>
      </w:r>
      <w:r w:rsidR="0070176B">
        <w:rPr>
          <w:sz w:val="28"/>
        </w:rPr>
        <w:t xml:space="preserve">h chores etc. around the house and not spending too much time on game consoles or devices. </w:t>
      </w:r>
    </w:p>
    <w:p w:rsidR="002D442F" w:rsidRPr="002D442F" w:rsidRDefault="00483774">
      <w:pPr>
        <w:rPr>
          <w:sz w:val="28"/>
        </w:rPr>
      </w:pPr>
      <w:r w:rsidRPr="002D442F">
        <w:rPr>
          <w:sz w:val="28"/>
        </w:rPr>
        <w:t>It feels like ages ago we had to leave school abruptly on March 12</w:t>
      </w:r>
      <w:r w:rsidRPr="002D442F">
        <w:rPr>
          <w:sz w:val="28"/>
          <w:vertAlign w:val="superscript"/>
        </w:rPr>
        <w:t>th</w:t>
      </w:r>
      <w:r w:rsidRPr="002D442F">
        <w:rPr>
          <w:sz w:val="28"/>
        </w:rPr>
        <w:t xml:space="preserve">. Hopefully you </w:t>
      </w:r>
      <w:r w:rsidR="00BC515A" w:rsidRPr="002D442F">
        <w:rPr>
          <w:sz w:val="28"/>
        </w:rPr>
        <w:t xml:space="preserve">have been able to keep up </w:t>
      </w:r>
      <w:r w:rsidRPr="002D442F">
        <w:rPr>
          <w:sz w:val="28"/>
        </w:rPr>
        <w:t>on your school work so far. It’s important to try and keep some routine so try and do a little bit of school work</w:t>
      </w:r>
      <w:r w:rsidR="00BC515A" w:rsidRPr="002D442F">
        <w:rPr>
          <w:sz w:val="28"/>
        </w:rPr>
        <w:t xml:space="preserve"> </w:t>
      </w:r>
      <w:r w:rsidR="003E0E2D">
        <w:rPr>
          <w:sz w:val="28"/>
        </w:rPr>
        <w:t xml:space="preserve">if you can </w:t>
      </w:r>
      <w:r w:rsidR="00BC515A" w:rsidRPr="002D442F">
        <w:rPr>
          <w:sz w:val="28"/>
        </w:rPr>
        <w:t xml:space="preserve">over the coming weeks until we can get back to our classroom. </w:t>
      </w:r>
    </w:p>
    <w:p w:rsidR="002D442F" w:rsidRDefault="00BC515A">
      <w:pPr>
        <w:rPr>
          <w:sz w:val="28"/>
        </w:rPr>
      </w:pPr>
      <w:r w:rsidRPr="002D442F">
        <w:rPr>
          <w:sz w:val="28"/>
        </w:rPr>
        <w:t xml:space="preserve">Some activities may involve using the internet or the Seesaw app that Mr. Courtney has contacted your parents/guardians about. I understand that some of you may not have the internet accessibility or devices to download or use the app. </w:t>
      </w:r>
      <w:r w:rsidR="002D442F">
        <w:rPr>
          <w:sz w:val="28"/>
        </w:rPr>
        <w:t xml:space="preserve">No need to worry if that is the case. Just do the best you can and the best amount of work you can. </w:t>
      </w:r>
    </w:p>
    <w:p w:rsidR="00BC515A" w:rsidRPr="002D442F" w:rsidRDefault="00BC515A">
      <w:pPr>
        <w:rPr>
          <w:sz w:val="28"/>
        </w:rPr>
      </w:pPr>
      <w:r w:rsidRPr="002D442F">
        <w:rPr>
          <w:sz w:val="28"/>
        </w:rPr>
        <w:t xml:space="preserve">Mr. Courtney will upload the weekly work on the school website. </w:t>
      </w:r>
    </w:p>
    <w:p w:rsidR="002D442F" w:rsidRPr="002D442F" w:rsidRDefault="002D442F">
      <w:pPr>
        <w:rPr>
          <w:sz w:val="28"/>
        </w:rPr>
      </w:pPr>
      <w:r w:rsidRPr="002D442F">
        <w:rPr>
          <w:sz w:val="28"/>
        </w:rPr>
        <w:t xml:space="preserve">I will send access codes for the Seesaw app for you to use. They will be sent by text/email to your parents. </w:t>
      </w:r>
      <w:r w:rsidR="00603C3E">
        <w:rPr>
          <w:sz w:val="28"/>
        </w:rPr>
        <w:t xml:space="preserve">You may have got them already. </w:t>
      </w:r>
      <w:r w:rsidRPr="002D442F">
        <w:rPr>
          <w:sz w:val="28"/>
        </w:rPr>
        <w:t xml:space="preserve">The weekly work and my announcements will be available to view on the app. </w:t>
      </w:r>
      <w:r w:rsidR="00603C3E">
        <w:rPr>
          <w:sz w:val="28"/>
        </w:rPr>
        <w:t xml:space="preserve">I will ask you to upload different bits of your work for me to view each day. </w:t>
      </w:r>
    </w:p>
    <w:p w:rsidR="002D442F" w:rsidRPr="002D442F" w:rsidRDefault="002D442F">
      <w:pPr>
        <w:rPr>
          <w:sz w:val="28"/>
        </w:rPr>
      </w:pPr>
      <w:r w:rsidRPr="002D442F">
        <w:rPr>
          <w:sz w:val="28"/>
        </w:rPr>
        <w:t>Stay safe everyone!</w:t>
      </w:r>
    </w:p>
    <w:p w:rsidR="002D442F" w:rsidRPr="002D442F" w:rsidRDefault="002D442F">
      <w:pPr>
        <w:rPr>
          <w:sz w:val="28"/>
        </w:rPr>
      </w:pPr>
      <w:r w:rsidRPr="002D442F">
        <w:rPr>
          <w:sz w:val="28"/>
        </w:rPr>
        <w:t>Missing you all.</w:t>
      </w:r>
    </w:p>
    <w:p w:rsidR="002D442F" w:rsidRDefault="002D442F">
      <w:pPr>
        <w:rPr>
          <w:sz w:val="28"/>
        </w:rPr>
      </w:pPr>
      <w:r w:rsidRPr="002D442F">
        <w:rPr>
          <w:sz w:val="28"/>
        </w:rPr>
        <w:t>Mr. Morley.</w:t>
      </w:r>
    </w:p>
    <w:p w:rsidR="002D442F" w:rsidRDefault="002D442F">
      <w:pPr>
        <w:rPr>
          <w:b/>
          <w:i/>
          <w:sz w:val="28"/>
        </w:rPr>
      </w:pPr>
      <w:r w:rsidRPr="002D442F">
        <w:rPr>
          <w:b/>
          <w:i/>
          <w:sz w:val="28"/>
        </w:rPr>
        <w:t>“Yesterday is history, tomorrow is a mystery, but today is a gift. That is why it is called the present.”</w:t>
      </w:r>
    </w:p>
    <w:p w:rsidR="002D442F" w:rsidRPr="00603C3E" w:rsidRDefault="002D442F" w:rsidP="002D442F">
      <w:pPr>
        <w:jc w:val="center"/>
        <w:rPr>
          <w:b/>
          <w:sz w:val="36"/>
        </w:rPr>
      </w:pPr>
      <w:r w:rsidRPr="00603C3E">
        <w:rPr>
          <w:b/>
          <w:sz w:val="36"/>
        </w:rPr>
        <w:lastRenderedPageBreak/>
        <w:t>Mr. Morley’s 6</w:t>
      </w:r>
      <w:r w:rsidRPr="00603C3E">
        <w:rPr>
          <w:b/>
          <w:sz w:val="36"/>
          <w:vertAlign w:val="superscript"/>
        </w:rPr>
        <w:t>th</w:t>
      </w:r>
      <w:r w:rsidRPr="00603C3E">
        <w:rPr>
          <w:b/>
          <w:sz w:val="36"/>
        </w:rPr>
        <w:t xml:space="preserve"> class. Work for after Easter.</w:t>
      </w:r>
    </w:p>
    <w:p w:rsidR="002D442F" w:rsidRPr="00603C3E" w:rsidRDefault="002D442F" w:rsidP="002D442F">
      <w:pPr>
        <w:jc w:val="center"/>
        <w:rPr>
          <w:b/>
          <w:sz w:val="36"/>
        </w:rPr>
      </w:pPr>
      <w:r w:rsidRPr="00603C3E">
        <w:rPr>
          <w:b/>
          <w:sz w:val="36"/>
        </w:rPr>
        <w:t xml:space="preserve">Week </w:t>
      </w:r>
      <w:r w:rsidR="00856DE3" w:rsidRPr="00603C3E">
        <w:rPr>
          <w:b/>
          <w:sz w:val="36"/>
        </w:rPr>
        <w:t>1: -</w:t>
      </w:r>
      <w:r w:rsidRPr="00603C3E">
        <w:rPr>
          <w:b/>
          <w:sz w:val="36"/>
        </w:rPr>
        <w:t xml:space="preserve"> Monday 20th April – Friday 24</w:t>
      </w:r>
      <w:r w:rsidRPr="00603C3E">
        <w:rPr>
          <w:b/>
          <w:sz w:val="36"/>
          <w:vertAlign w:val="superscript"/>
        </w:rPr>
        <w:t>th</w:t>
      </w:r>
      <w:r w:rsidRPr="00603C3E">
        <w:rPr>
          <w:b/>
          <w:sz w:val="36"/>
        </w:rPr>
        <w:t xml:space="preserve"> April.</w:t>
      </w:r>
    </w:p>
    <w:p w:rsidR="00856DE3" w:rsidRDefault="00856DE3" w:rsidP="00856DE3">
      <w:pPr>
        <w:rPr>
          <w:sz w:val="28"/>
        </w:rPr>
      </w:pPr>
      <w:r>
        <w:rPr>
          <w:sz w:val="28"/>
        </w:rPr>
        <w:t xml:space="preserve">Try and keep the same routine as we do in school as best you can. Mix your school work with plenty of playtime, reading, </w:t>
      </w:r>
      <w:r w:rsidR="003E0E2D">
        <w:rPr>
          <w:sz w:val="28"/>
        </w:rPr>
        <w:t xml:space="preserve">sports, art and crafts, exercising, maybe farming if you have a farm </w:t>
      </w:r>
      <w:r w:rsidR="008C47A7">
        <w:rPr>
          <w:sz w:val="28"/>
        </w:rPr>
        <w:t xml:space="preserve">and helping with chores </w:t>
      </w:r>
      <w:r>
        <w:rPr>
          <w:sz w:val="28"/>
        </w:rPr>
        <w:t xml:space="preserve">at home. </w:t>
      </w:r>
    </w:p>
    <w:p w:rsidR="00856DE3" w:rsidRPr="006F3186" w:rsidRDefault="00856DE3" w:rsidP="00856DE3">
      <w:pPr>
        <w:rPr>
          <w:b/>
          <w:sz w:val="32"/>
        </w:rPr>
      </w:pPr>
      <w:r w:rsidRPr="006F3186">
        <w:rPr>
          <w:b/>
          <w:sz w:val="32"/>
        </w:rPr>
        <w:t>Monday.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6DE3" w:rsidTr="00856DE3"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Morning prayer</w:t>
            </w:r>
          </w:p>
        </w:tc>
      </w:tr>
      <w:tr w:rsidR="00856DE3" w:rsidTr="00856DE3"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Mental Maths</w:t>
            </w:r>
          </w:p>
        </w:tc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 xml:space="preserve">Monday Week 29 </w:t>
            </w:r>
          </w:p>
        </w:tc>
      </w:tr>
      <w:tr w:rsidR="00856DE3" w:rsidTr="00856DE3"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Exercise your English</w:t>
            </w:r>
          </w:p>
        </w:tc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Day 91 (Extra work available to you if you want keep updated on the revision days at the back of the book)</w:t>
            </w:r>
          </w:p>
        </w:tc>
      </w:tr>
      <w:tr w:rsidR="00856DE3" w:rsidTr="00856DE3">
        <w:tc>
          <w:tcPr>
            <w:tcW w:w="4508" w:type="dxa"/>
          </w:tcPr>
          <w:p w:rsidR="00856DE3" w:rsidRDefault="00856DE3" w:rsidP="00856DE3">
            <w:pPr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  <w:tc>
          <w:tcPr>
            <w:tcW w:w="4508" w:type="dxa"/>
          </w:tcPr>
          <w:p w:rsidR="00856DE3" w:rsidRDefault="00856DE3" w:rsidP="006D52D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lch</w:t>
            </w:r>
            <w:proofErr w:type="spellEnd"/>
            <w:r>
              <w:rPr>
                <w:sz w:val="28"/>
              </w:rPr>
              <w:t xml:space="preserve"> </w:t>
            </w:r>
            <w:r w:rsidR="008D580E">
              <w:rPr>
                <w:sz w:val="28"/>
              </w:rPr>
              <w:t>90/91. Read story and try and trans</w:t>
            </w:r>
            <w:r w:rsidR="006D52DA">
              <w:rPr>
                <w:sz w:val="28"/>
              </w:rPr>
              <w:t xml:space="preserve">late orally. </w:t>
            </w:r>
            <w:r w:rsidR="008D580E">
              <w:rPr>
                <w:sz w:val="28"/>
              </w:rPr>
              <w:t xml:space="preserve">Use your dictionary and teanglann.ie/focloir.ie to help. </w:t>
            </w:r>
            <w:r w:rsidR="006D52DA">
              <w:rPr>
                <w:sz w:val="28"/>
              </w:rPr>
              <w:t xml:space="preserve">On Seesaw upload voice note of you reading ½ of page 90. </w:t>
            </w:r>
          </w:p>
        </w:tc>
      </w:tr>
      <w:tr w:rsidR="00856DE3" w:rsidTr="00856DE3">
        <w:tc>
          <w:tcPr>
            <w:tcW w:w="4508" w:type="dxa"/>
          </w:tcPr>
          <w:p w:rsidR="00856DE3" w:rsidRDefault="008D580E" w:rsidP="00856DE3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4508" w:type="dxa"/>
          </w:tcPr>
          <w:p w:rsidR="00856DE3" w:rsidRDefault="008D580E" w:rsidP="00856DE3">
            <w:pPr>
              <w:rPr>
                <w:sz w:val="28"/>
              </w:rPr>
            </w:pPr>
            <w:r>
              <w:rPr>
                <w:sz w:val="28"/>
              </w:rPr>
              <w:t>Length page 133. Do exercise 1 at the bottom. Measure with</w:t>
            </w:r>
            <w:r w:rsidR="00291458">
              <w:rPr>
                <w:sz w:val="28"/>
              </w:rPr>
              <w:t xml:space="preserve"> a ruler</w:t>
            </w:r>
            <w:r>
              <w:rPr>
                <w:sz w:val="28"/>
              </w:rPr>
              <w:t xml:space="preserve"> (a), (b), (c), (e), (h), (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). </w:t>
            </w:r>
          </w:p>
        </w:tc>
      </w:tr>
      <w:tr w:rsidR="00856DE3" w:rsidTr="00856DE3">
        <w:tc>
          <w:tcPr>
            <w:tcW w:w="4508" w:type="dxa"/>
          </w:tcPr>
          <w:p w:rsidR="00856DE3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4508" w:type="dxa"/>
          </w:tcPr>
          <w:p w:rsidR="00856DE3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Do some reading.</w:t>
            </w:r>
          </w:p>
        </w:tc>
      </w:tr>
      <w:tr w:rsidR="00856DE3" w:rsidTr="00856DE3">
        <w:tc>
          <w:tcPr>
            <w:tcW w:w="4508" w:type="dxa"/>
          </w:tcPr>
          <w:p w:rsidR="00856DE3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4508" w:type="dxa"/>
          </w:tcPr>
          <w:p w:rsidR="00856DE3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Spellbound Week 28</w:t>
            </w:r>
            <w:r w:rsidR="00352282">
              <w:rPr>
                <w:sz w:val="28"/>
              </w:rPr>
              <w:t xml:space="preserve"> page 58</w:t>
            </w:r>
            <w:r>
              <w:rPr>
                <w:sz w:val="28"/>
              </w:rPr>
              <w:t>: Revise the first block and look up any words you don’t know. D</w:t>
            </w:r>
            <w:r w:rsidR="00352282">
              <w:rPr>
                <w:sz w:val="28"/>
              </w:rPr>
              <w:t>o exercise 1</w:t>
            </w:r>
            <w:r>
              <w:rPr>
                <w:sz w:val="28"/>
              </w:rPr>
              <w:t>.</w:t>
            </w:r>
          </w:p>
        </w:tc>
      </w:tr>
      <w:tr w:rsidR="00856DE3" w:rsidTr="00856DE3">
        <w:tc>
          <w:tcPr>
            <w:tcW w:w="4508" w:type="dxa"/>
          </w:tcPr>
          <w:p w:rsidR="00856DE3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4508" w:type="dxa"/>
          </w:tcPr>
          <w:p w:rsidR="00684E88" w:rsidRDefault="00684E88" w:rsidP="00856DE3">
            <w:pPr>
              <w:rPr>
                <w:sz w:val="28"/>
              </w:rPr>
            </w:pPr>
            <w:r>
              <w:rPr>
                <w:sz w:val="28"/>
              </w:rPr>
              <w:t>Reading Zone: Unit 27 ‘A patchwork Hoax’ page 132-135. Read and use your dictionary to look up the red words and any words you do not understand.</w:t>
            </w:r>
          </w:p>
        </w:tc>
      </w:tr>
      <w:tr w:rsidR="00AA69BB" w:rsidTr="00856DE3">
        <w:tc>
          <w:tcPr>
            <w:tcW w:w="4508" w:type="dxa"/>
          </w:tcPr>
          <w:p w:rsidR="00AA69BB" w:rsidRDefault="00AA69BB" w:rsidP="00856DE3">
            <w:pPr>
              <w:rPr>
                <w:sz w:val="28"/>
              </w:rPr>
            </w:pPr>
            <w:r>
              <w:rPr>
                <w:sz w:val="28"/>
              </w:rPr>
              <w:t>*(Online English)*</w:t>
            </w:r>
          </w:p>
        </w:tc>
        <w:tc>
          <w:tcPr>
            <w:tcW w:w="4508" w:type="dxa"/>
          </w:tcPr>
          <w:p w:rsidR="00291458" w:rsidRDefault="00291458" w:rsidP="00291458">
            <w:pPr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proofErr w:type="spellStart"/>
            <w:r>
              <w:rPr>
                <w:sz w:val="28"/>
              </w:rPr>
              <w:t>literacyshed</w:t>
            </w:r>
            <w:proofErr w:type="spellEnd"/>
            <w:r>
              <w:rPr>
                <w:sz w:val="28"/>
              </w:rPr>
              <w:t xml:space="preserve">. Go to the adventure shed in the literacy shed website. Go to ‘The Lighthouse’. Watch the video. </w:t>
            </w:r>
          </w:p>
          <w:p w:rsidR="00AA69BB" w:rsidRDefault="00AA69BB" w:rsidP="00856DE3">
            <w:pPr>
              <w:rPr>
                <w:sz w:val="28"/>
              </w:rPr>
            </w:pPr>
            <w:r>
              <w:rPr>
                <w:sz w:val="28"/>
              </w:rPr>
              <w:t>Follow the steps on the left side ‘Reading and Discussion’.</w:t>
            </w:r>
            <w:r w:rsidR="00FF3835">
              <w:rPr>
                <w:sz w:val="28"/>
              </w:rPr>
              <w:t xml:space="preserve"> Write out your answers rather than discuss.</w:t>
            </w:r>
          </w:p>
        </w:tc>
      </w:tr>
      <w:tr w:rsidR="00AA69BB" w:rsidTr="00856DE3">
        <w:tc>
          <w:tcPr>
            <w:tcW w:w="4508" w:type="dxa"/>
          </w:tcPr>
          <w:p w:rsidR="00AA69BB" w:rsidRDefault="00AA69BB" w:rsidP="00856DE3">
            <w:pPr>
              <w:rPr>
                <w:sz w:val="28"/>
              </w:rPr>
            </w:pPr>
            <w:r>
              <w:rPr>
                <w:sz w:val="28"/>
              </w:rPr>
              <w:t>SPHE</w:t>
            </w:r>
          </w:p>
        </w:tc>
        <w:tc>
          <w:tcPr>
            <w:tcW w:w="4508" w:type="dxa"/>
          </w:tcPr>
          <w:p w:rsidR="00AA69BB" w:rsidRDefault="00AA69BB" w:rsidP="00856DE3">
            <w:pPr>
              <w:rPr>
                <w:sz w:val="28"/>
              </w:rPr>
            </w:pPr>
            <w:r>
              <w:rPr>
                <w:sz w:val="28"/>
              </w:rPr>
              <w:t xml:space="preserve">My 2020 </w:t>
            </w:r>
            <w:proofErr w:type="spellStart"/>
            <w:r>
              <w:rPr>
                <w:sz w:val="28"/>
              </w:rPr>
              <w:t>Covid</w:t>
            </w:r>
            <w:proofErr w:type="spellEnd"/>
            <w:r>
              <w:rPr>
                <w:sz w:val="28"/>
              </w:rPr>
              <w:t xml:space="preserve"> – 19 Time Capsule. Fill in the cover page and page 1.</w:t>
            </w:r>
          </w:p>
        </w:tc>
      </w:tr>
    </w:tbl>
    <w:p w:rsidR="00AA69BB" w:rsidRPr="006F3186" w:rsidRDefault="00AA69BB" w:rsidP="00AA69BB">
      <w:pPr>
        <w:rPr>
          <w:b/>
          <w:sz w:val="32"/>
          <w:szCs w:val="32"/>
        </w:rPr>
      </w:pPr>
      <w:r w:rsidRPr="006F3186">
        <w:rPr>
          <w:b/>
          <w:sz w:val="32"/>
          <w:szCs w:val="32"/>
        </w:rPr>
        <w:lastRenderedPageBreak/>
        <w:t>Tuesday.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Morning prayer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Mental Maths</w:t>
            </w:r>
          </w:p>
        </w:tc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Tuesday Week 29 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Exercise your English</w:t>
            </w:r>
          </w:p>
        </w:tc>
        <w:tc>
          <w:tcPr>
            <w:tcW w:w="4508" w:type="dxa"/>
          </w:tcPr>
          <w:p w:rsidR="00AA69BB" w:rsidRDefault="00AA69BB" w:rsidP="00AA69BB">
            <w:pPr>
              <w:rPr>
                <w:sz w:val="28"/>
              </w:rPr>
            </w:pPr>
            <w:r>
              <w:rPr>
                <w:sz w:val="28"/>
              </w:rPr>
              <w:t xml:space="preserve">Day 92 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  <w:tc>
          <w:tcPr>
            <w:tcW w:w="4508" w:type="dxa"/>
          </w:tcPr>
          <w:p w:rsidR="00AA69BB" w:rsidRDefault="00AA69BB" w:rsidP="00AA69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lch</w:t>
            </w:r>
            <w:proofErr w:type="spellEnd"/>
            <w:r>
              <w:rPr>
                <w:sz w:val="28"/>
              </w:rPr>
              <w:t xml:space="preserve"> 90/91. Read story and </w:t>
            </w:r>
            <w:r w:rsidR="00352282">
              <w:rPr>
                <w:sz w:val="28"/>
              </w:rPr>
              <w:t xml:space="preserve">do </w:t>
            </w:r>
            <w:r>
              <w:rPr>
                <w:sz w:val="28"/>
              </w:rPr>
              <w:t>exercise A</w:t>
            </w:r>
            <w:r w:rsidR="00352282">
              <w:rPr>
                <w:sz w:val="28"/>
              </w:rPr>
              <w:t xml:space="preserve"> </w:t>
            </w:r>
            <w:proofErr w:type="spellStart"/>
            <w:r w:rsidR="00352282">
              <w:rPr>
                <w:sz w:val="28"/>
              </w:rPr>
              <w:t>lch</w:t>
            </w:r>
            <w:proofErr w:type="spellEnd"/>
            <w:r w:rsidR="00352282">
              <w:rPr>
                <w:sz w:val="28"/>
              </w:rPr>
              <w:t xml:space="preserve"> 92, Q1-8. 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4508" w:type="dxa"/>
          </w:tcPr>
          <w:p w:rsidR="00AA69BB" w:rsidRDefault="00352282" w:rsidP="00352282">
            <w:pPr>
              <w:rPr>
                <w:sz w:val="28"/>
              </w:rPr>
            </w:pPr>
            <w:r>
              <w:rPr>
                <w:sz w:val="28"/>
              </w:rPr>
              <w:t xml:space="preserve">Length page 135. Do exercise 2 and for (c) and (d) use your home environment. 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Do some reading.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Spellbound Week</w:t>
            </w:r>
            <w:r w:rsidR="00352282">
              <w:rPr>
                <w:sz w:val="28"/>
              </w:rPr>
              <w:t xml:space="preserve"> 28 page 58/59: Revise the second</w:t>
            </w:r>
            <w:r>
              <w:rPr>
                <w:sz w:val="28"/>
              </w:rPr>
              <w:t xml:space="preserve"> block and look up any words you don’t know. D</w:t>
            </w:r>
            <w:r w:rsidR="00352282">
              <w:rPr>
                <w:sz w:val="28"/>
              </w:rPr>
              <w:t>o exercise 2 and 3</w:t>
            </w:r>
            <w:r>
              <w:rPr>
                <w:sz w:val="28"/>
              </w:rPr>
              <w:t>.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4508" w:type="dxa"/>
          </w:tcPr>
          <w:p w:rsidR="00AA69BB" w:rsidRDefault="00AA69BB" w:rsidP="00352282">
            <w:pPr>
              <w:rPr>
                <w:sz w:val="28"/>
              </w:rPr>
            </w:pPr>
            <w:r>
              <w:rPr>
                <w:sz w:val="28"/>
              </w:rPr>
              <w:t xml:space="preserve">Reading Zone: Unit 27 ‘A patchwork Hoax’ page 132-135. Read </w:t>
            </w:r>
            <w:r w:rsidR="00352282">
              <w:rPr>
                <w:sz w:val="28"/>
              </w:rPr>
              <w:t>and do exercise A page 134.</w:t>
            </w:r>
          </w:p>
        </w:tc>
      </w:tr>
      <w:tr w:rsidR="00AA69BB" w:rsidTr="00DE35C7">
        <w:tc>
          <w:tcPr>
            <w:tcW w:w="4508" w:type="dxa"/>
          </w:tcPr>
          <w:p w:rsidR="00AA69BB" w:rsidRDefault="00AA69BB" w:rsidP="00DE35C7">
            <w:pPr>
              <w:rPr>
                <w:sz w:val="28"/>
              </w:rPr>
            </w:pPr>
            <w:r>
              <w:rPr>
                <w:sz w:val="28"/>
              </w:rPr>
              <w:t>*(Online English)*</w:t>
            </w:r>
          </w:p>
        </w:tc>
        <w:tc>
          <w:tcPr>
            <w:tcW w:w="4508" w:type="dxa"/>
          </w:tcPr>
          <w:p w:rsidR="00291458" w:rsidRDefault="00291458" w:rsidP="00291458">
            <w:pPr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proofErr w:type="spellStart"/>
            <w:r>
              <w:rPr>
                <w:sz w:val="28"/>
              </w:rPr>
              <w:t>literacyshed</w:t>
            </w:r>
            <w:proofErr w:type="spellEnd"/>
            <w:r>
              <w:rPr>
                <w:sz w:val="28"/>
              </w:rPr>
              <w:t xml:space="preserve">. Go to the adventure shed in the literacy shed website. Go to ‘The Lighthouse’. Watch the video. </w:t>
            </w:r>
          </w:p>
          <w:p w:rsidR="006F3186" w:rsidRDefault="00FF3835" w:rsidP="00FF3835">
            <w:pPr>
              <w:rPr>
                <w:sz w:val="28"/>
              </w:rPr>
            </w:pPr>
            <w:r>
              <w:rPr>
                <w:sz w:val="28"/>
              </w:rPr>
              <w:t xml:space="preserve">Pretend you are a newspaper reporter. Create questions for </w:t>
            </w:r>
            <w:r w:rsidR="006F3186">
              <w:rPr>
                <w:sz w:val="28"/>
              </w:rPr>
              <w:t xml:space="preserve">the </w:t>
            </w:r>
            <w:r w:rsidR="006F3186" w:rsidRPr="006F3186">
              <w:rPr>
                <w:sz w:val="28"/>
              </w:rPr>
              <w:t>light housekeeper, villagers and men from the boat.</w:t>
            </w:r>
            <w:r>
              <w:rPr>
                <w:sz w:val="28"/>
              </w:rPr>
              <w:t xml:space="preserve"> Write out their answers.</w:t>
            </w:r>
          </w:p>
        </w:tc>
      </w:tr>
      <w:tr w:rsidR="00AA69BB" w:rsidTr="00DE35C7">
        <w:tc>
          <w:tcPr>
            <w:tcW w:w="4508" w:type="dxa"/>
          </w:tcPr>
          <w:p w:rsidR="00AA69BB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Geography/Science</w:t>
            </w:r>
          </w:p>
        </w:tc>
        <w:tc>
          <w:tcPr>
            <w:tcW w:w="4508" w:type="dxa"/>
          </w:tcPr>
          <w:p w:rsidR="00AA69BB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Upload your project on Greece onto Seesaw. Take a picture and upload or upload your word doc/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>. Use the voice note</w:t>
            </w:r>
            <w:r w:rsidR="002405BC">
              <w:rPr>
                <w:sz w:val="28"/>
              </w:rPr>
              <w:t>/video</w:t>
            </w:r>
            <w:r>
              <w:rPr>
                <w:sz w:val="28"/>
              </w:rPr>
              <w:t xml:space="preserve"> to introduce and describe your project. </w:t>
            </w:r>
          </w:p>
        </w:tc>
      </w:tr>
    </w:tbl>
    <w:p w:rsidR="00AA69BB" w:rsidRDefault="00AA69BB" w:rsidP="00856DE3">
      <w:pPr>
        <w:rPr>
          <w:sz w:val="28"/>
        </w:rPr>
      </w:pPr>
    </w:p>
    <w:p w:rsidR="006F3186" w:rsidRDefault="006F3186" w:rsidP="00856DE3">
      <w:pPr>
        <w:rPr>
          <w:sz w:val="28"/>
        </w:rPr>
      </w:pPr>
    </w:p>
    <w:p w:rsidR="006F3186" w:rsidRDefault="006F3186" w:rsidP="00856DE3">
      <w:pPr>
        <w:rPr>
          <w:sz w:val="28"/>
        </w:rPr>
      </w:pPr>
    </w:p>
    <w:p w:rsidR="006F3186" w:rsidRDefault="006F3186" w:rsidP="00856DE3">
      <w:pPr>
        <w:rPr>
          <w:sz w:val="28"/>
        </w:rPr>
      </w:pPr>
    </w:p>
    <w:p w:rsidR="006F3186" w:rsidRDefault="006F3186" w:rsidP="00856DE3">
      <w:pPr>
        <w:rPr>
          <w:sz w:val="28"/>
        </w:rPr>
      </w:pPr>
    </w:p>
    <w:p w:rsidR="006F3186" w:rsidRDefault="006F3186" w:rsidP="00856DE3">
      <w:pPr>
        <w:rPr>
          <w:sz w:val="28"/>
        </w:rPr>
      </w:pPr>
    </w:p>
    <w:p w:rsidR="006F3186" w:rsidRPr="006F3186" w:rsidRDefault="006F3186" w:rsidP="006F318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Wedne</w:t>
      </w:r>
      <w:r w:rsidRPr="006F3186">
        <w:rPr>
          <w:b/>
          <w:sz w:val="32"/>
          <w:szCs w:val="32"/>
        </w:rPr>
        <w:t>sday.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Morning prayer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Mental Maths</w:t>
            </w:r>
          </w:p>
        </w:tc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Wednesday Week 29 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Exercise your English</w:t>
            </w:r>
          </w:p>
        </w:tc>
        <w:tc>
          <w:tcPr>
            <w:tcW w:w="4508" w:type="dxa"/>
          </w:tcPr>
          <w:p w:rsidR="006F3186" w:rsidRDefault="004024C2" w:rsidP="00DE35C7">
            <w:pPr>
              <w:rPr>
                <w:sz w:val="28"/>
              </w:rPr>
            </w:pPr>
            <w:r>
              <w:rPr>
                <w:sz w:val="28"/>
              </w:rPr>
              <w:t>Day 93</w:t>
            </w:r>
            <w:r w:rsidR="006F3186">
              <w:rPr>
                <w:sz w:val="28"/>
              </w:rPr>
              <w:t xml:space="preserve"> 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  <w:tc>
          <w:tcPr>
            <w:tcW w:w="4508" w:type="dxa"/>
          </w:tcPr>
          <w:p w:rsidR="006F3186" w:rsidRDefault="004024C2" w:rsidP="00DE35C7">
            <w:pPr>
              <w:rPr>
                <w:sz w:val="28"/>
              </w:rPr>
            </w:pPr>
            <w:r>
              <w:rPr>
                <w:sz w:val="28"/>
              </w:rPr>
              <w:t>Using your own grammar book. Revise all your oral questions (</w:t>
            </w:r>
            <w:proofErr w:type="spellStart"/>
            <w:r>
              <w:rPr>
                <w:sz w:val="28"/>
              </w:rPr>
              <w:t>comhrá</w:t>
            </w:r>
            <w:proofErr w:type="spellEnd"/>
            <w:r>
              <w:rPr>
                <w:sz w:val="28"/>
              </w:rPr>
              <w:t xml:space="preserve">) </w:t>
            </w:r>
            <w:r w:rsidR="00A97D33">
              <w:rPr>
                <w:sz w:val="28"/>
              </w:rPr>
              <w:t>a</w:t>
            </w:r>
            <w:r>
              <w:rPr>
                <w:sz w:val="28"/>
              </w:rPr>
              <w:t>nd get somebody to ask you some questions.</w:t>
            </w:r>
          </w:p>
          <w:p w:rsidR="004024C2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4024C2">
              <w:rPr>
                <w:sz w:val="28"/>
              </w:rPr>
              <w:t xml:space="preserve">evise </w:t>
            </w:r>
            <w:proofErr w:type="spellStart"/>
            <w:r w:rsidR="004024C2">
              <w:rPr>
                <w:sz w:val="28"/>
              </w:rPr>
              <w:t>Aimsir</w:t>
            </w:r>
            <w:proofErr w:type="spellEnd"/>
            <w:r w:rsidR="004024C2">
              <w:rPr>
                <w:sz w:val="28"/>
              </w:rPr>
              <w:t xml:space="preserve"> </w:t>
            </w:r>
            <w:proofErr w:type="spellStart"/>
            <w:r w:rsidR="004024C2">
              <w:rPr>
                <w:sz w:val="28"/>
              </w:rPr>
              <w:t>Caite</w:t>
            </w:r>
            <w:proofErr w:type="spellEnd"/>
            <w:r w:rsidR="004024C2">
              <w:rPr>
                <w:sz w:val="28"/>
              </w:rPr>
              <w:t xml:space="preserve"> </w:t>
            </w:r>
            <w:r w:rsidR="00095DA1">
              <w:rPr>
                <w:sz w:val="28"/>
              </w:rPr>
              <w:t xml:space="preserve">rules. </w:t>
            </w:r>
          </w:p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On Seesaw upload your </w:t>
            </w:r>
            <w:proofErr w:type="spellStart"/>
            <w:r>
              <w:rPr>
                <w:sz w:val="28"/>
              </w:rPr>
              <w:t>scéal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beag</w:t>
            </w:r>
            <w:proofErr w:type="spellEnd"/>
            <w:r>
              <w:rPr>
                <w:sz w:val="28"/>
              </w:rPr>
              <w:t xml:space="preserve"> (before Easter) – </w:t>
            </w:r>
            <w:proofErr w:type="spellStart"/>
            <w:r>
              <w:rPr>
                <w:sz w:val="28"/>
              </w:rPr>
              <w:t>Mé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Féin</w:t>
            </w:r>
            <w:proofErr w:type="spellEnd"/>
            <w:r>
              <w:rPr>
                <w:sz w:val="28"/>
              </w:rPr>
              <w:t xml:space="preserve">. Include </w:t>
            </w:r>
            <w:proofErr w:type="spellStart"/>
            <w:r>
              <w:rPr>
                <w:sz w:val="28"/>
              </w:rPr>
              <w:t>voicenote</w:t>
            </w:r>
            <w:proofErr w:type="spellEnd"/>
            <w:r>
              <w:rPr>
                <w:sz w:val="28"/>
              </w:rPr>
              <w:t xml:space="preserve"> of you reading it.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4508" w:type="dxa"/>
          </w:tcPr>
          <w:p w:rsidR="006F3186" w:rsidRDefault="00095DA1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Length page 135. Do exercise 1 at the bottom of the page. Page 136 do exercise 2. 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Do some reading.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4508" w:type="dxa"/>
          </w:tcPr>
          <w:p w:rsidR="00095DA1" w:rsidRDefault="006F3186" w:rsidP="00095DA1">
            <w:pPr>
              <w:rPr>
                <w:sz w:val="28"/>
              </w:rPr>
            </w:pPr>
            <w:r>
              <w:rPr>
                <w:sz w:val="28"/>
              </w:rPr>
              <w:t>Spellbound Week 28 page 58/59</w:t>
            </w:r>
            <w:r w:rsidR="00095DA1">
              <w:rPr>
                <w:sz w:val="28"/>
              </w:rPr>
              <w:t>: Spelling test on the first two blocks (97 and 98).</w:t>
            </w:r>
          </w:p>
          <w:p w:rsidR="006F3186" w:rsidRDefault="00095DA1" w:rsidP="00095DA1">
            <w:pPr>
              <w:rPr>
                <w:sz w:val="28"/>
              </w:rPr>
            </w:pPr>
            <w:r>
              <w:rPr>
                <w:sz w:val="28"/>
              </w:rPr>
              <w:t>Revise the third</w:t>
            </w:r>
            <w:r w:rsidR="006F3186">
              <w:rPr>
                <w:sz w:val="28"/>
              </w:rPr>
              <w:t xml:space="preserve"> block and look up any words you don’t know. D</w:t>
            </w:r>
            <w:r w:rsidR="00A97D33">
              <w:rPr>
                <w:sz w:val="28"/>
              </w:rPr>
              <w:t>o Ex</w:t>
            </w:r>
            <w:r>
              <w:rPr>
                <w:sz w:val="28"/>
              </w:rPr>
              <w:t xml:space="preserve"> 4.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Reading Zone: Unit 27 ‘A patchwork Hoax’ page 132-135. Read and do exercise </w:t>
            </w:r>
            <w:r w:rsidR="00095DA1">
              <w:rPr>
                <w:sz w:val="28"/>
              </w:rPr>
              <w:t>B and C</w:t>
            </w:r>
            <w:r>
              <w:rPr>
                <w:sz w:val="28"/>
              </w:rPr>
              <w:t xml:space="preserve"> page 134.</w:t>
            </w:r>
          </w:p>
        </w:tc>
      </w:tr>
      <w:tr w:rsidR="006F3186" w:rsidTr="00DE35C7"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*(Online English)*</w:t>
            </w:r>
          </w:p>
        </w:tc>
        <w:tc>
          <w:tcPr>
            <w:tcW w:w="4508" w:type="dxa"/>
          </w:tcPr>
          <w:p w:rsidR="006F3186" w:rsidRDefault="006F3186" w:rsidP="00DE35C7">
            <w:pPr>
              <w:rPr>
                <w:sz w:val="28"/>
              </w:rPr>
            </w:pPr>
            <w:r>
              <w:rPr>
                <w:sz w:val="28"/>
              </w:rPr>
              <w:t>Go</w:t>
            </w:r>
            <w:r w:rsidR="00291458">
              <w:rPr>
                <w:sz w:val="28"/>
              </w:rPr>
              <w:t>ogle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literacyshed</w:t>
            </w:r>
            <w:proofErr w:type="spellEnd"/>
            <w:r>
              <w:rPr>
                <w:sz w:val="28"/>
              </w:rPr>
              <w:t xml:space="preserve">. Go to the adventure shed in the </w:t>
            </w:r>
            <w:r w:rsidR="00291458">
              <w:rPr>
                <w:sz w:val="28"/>
              </w:rPr>
              <w:t xml:space="preserve">literacy shed </w:t>
            </w:r>
            <w:r>
              <w:rPr>
                <w:sz w:val="28"/>
              </w:rPr>
              <w:t xml:space="preserve">website. Go to </w:t>
            </w:r>
            <w:r w:rsidR="00291458">
              <w:rPr>
                <w:sz w:val="28"/>
              </w:rPr>
              <w:t>‘</w:t>
            </w:r>
            <w:r>
              <w:rPr>
                <w:sz w:val="28"/>
              </w:rPr>
              <w:t>The Lighthouse</w:t>
            </w:r>
            <w:r w:rsidR="00291458">
              <w:rPr>
                <w:sz w:val="28"/>
              </w:rPr>
              <w:t>’</w:t>
            </w:r>
            <w:r>
              <w:rPr>
                <w:sz w:val="28"/>
              </w:rPr>
              <w:t xml:space="preserve">. Watch the video. </w:t>
            </w:r>
          </w:p>
          <w:p w:rsidR="00FF3835" w:rsidRPr="00FF3835" w:rsidRDefault="00FF3835" w:rsidP="00FF3835">
            <w:pPr>
              <w:rPr>
                <w:sz w:val="28"/>
              </w:rPr>
            </w:pPr>
            <w:r w:rsidRPr="00FF3835">
              <w:rPr>
                <w:sz w:val="28"/>
              </w:rPr>
              <w:t>Write a newspaper story of the event</w:t>
            </w:r>
          </w:p>
          <w:p w:rsidR="006F3186" w:rsidRDefault="00FF3835" w:rsidP="00A97D33">
            <w:pPr>
              <w:rPr>
                <w:sz w:val="28"/>
              </w:rPr>
            </w:pPr>
            <w:r w:rsidRPr="00FF3835">
              <w:rPr>
                <w:sz w:val="28"/>
              </w:rPr>
              <w:t>Include interviews with lighthouse</w:t>
            </w:r>
            <w:r>
              <w:rPr>
                <w:sz w:val="28"/>
              </w:rPr>
              <w:t xml:space="preserve"> </w:t>
            </w:r>
            <w:r w:rsidR="00A97D33">
              <w:rPr>
                <w:sz w:val="28"/>
              </w:rPr>
              <w:t>keeper, villagers and men on</w:t>
            </w:r>
            <w:r w:rsidRPr="00FF3835">
              <w:rPr>
                <w:sz w:val="28"/>
              </w:rPr>
              <w:t xml:space="preserve"> boat.</w:t>
            </w:r>
          </w:p>
        </w:tc>
      </w:tr>
      <w:tr w:rsidR="006F3186" w:rsidTr="00DE35C7">
        <w:tc>
          <w:tcPr>
            <w:tcW w:w="4508" w:type="dxa"/>
          </w:tcPr>
          <w:p w:rsidR="006F3186" w:rsidRDefault="00095DA1" w:rsidP="00DE35C7">
            <w:pPr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4508" w:type="dxa"/>
          </w:tcPr>
          <w:p w:rsidR="006F3186" w:rsidRDefault="006F3186" w:rsidP="00095DA1">
            <w:pPr>
              <w:rPr>
                <w:sz w:val="28"/>
              </w:rPr>
            </w:pPr>
            <w:r>
              <w:rPr>
                <w:sz w:val="28"/>
              </w:rPr>
              <w:t xml:space="preserve">Upload your project on </w:t>
            </w:r>
            <w:r w:rsidR="00095DA1">
              <w:rPr>
                <w:sz w:val="28"/>
              </w:rPr>
              <w:t xml:space="preserve">one part of Irish Culture </w:t>
            </w:r>
            <w:r>
              <w:rPr>
                <w:sz w:val="28"/>
              </w:rPr>
              <w:t>onto Seesaw. Take a picture and upload or upload your word doc/</w:t>
            </w:r>
            <w:proofErr w:type="spellStart"/>
            <w:r>
              <w:rPr>
                <w:sz w:val="28"/>
              </w:rPr>
              <w:t>powerpoint</w:t>
            </w:r>
            <w:proofErr w:type="spellEnd"/>
            <w:r>
              <w:rPr>
                <w:sz w:val="28"/>
              </w:rPr>
              <w:t xml:space="preserve">. Use the voice note </w:t>
            </w:r>
            <w:r w:rsidR="002405BC">
              <w:rPr>
                <w:sz w:val="28"/>
              </w:rPr>
              <w:t xml:space="preserve">/video </w:t>
            </w:r>
            <w:r>
              <w:rPr>
                <w:sz w:val="28"/>
              </w:rPr>
              <w:t xml:space="preserve">to introduce and describe your project. </w:t>
            </w:r>
          </w:p>
        </w:tc>
      </w:tr>
    </w:tbl>
    <w:p w:rsidR="006F3186" w:rsidRPr="00856DE3" w:rsidRDefault="006F3186" w:rsidP="006F3186">
      <w:pPr>
        <w:rPr>
          <w:sz w:val="28"/>
        </w:rPr>
      </w:pPr>
    </w:p>
    <w:p w:rsidR="000578E5" w:rsidRDefault="000578E5" w:rsidP="00FF3835">
      <w:pPr>
        <w:rPr>
          <w:b/>
          <w:sz w:val="32"/>
          <w:szCs w:val="32"/>
        </w:rPr>
      </w:pPr>
    </w:p>
    <w:p w:rsidR="00FF3835" w:rsidRPr="006F3186" w:rsidRDefault="00FF3835" w:rsidP="00FF38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Thur</w:t>
      </w:r>
      <w:r w:rsidRPr="006F3186">
        <w:rPr>
          <w:b/>
          <w:sz w:val="32"/>
          <w:szCs w:val="32"/>
        </w:rPr>
        <w:t>sday.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Morning prayer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Mental Maths</w:t>
            </w:r>
          </w:p>
        </w:tc>
        <w:tc>
          <w:tcPr>
            <w:tcW w:w="4508" w:type="dxa"/>
          </w:tcPr>
          <w:p w:rsidR="00FF3835" w:rsidRDefault="00FF3835" w:rsidP="00FF3835">
            <w:pPr>
              <w:rPr>
                <w:sz w:val="28"/>
              </w:rPr>
            </w:pPr>
            <w:r>
              <w:rPr>
                <w:sz w:val="28"/>
              </w:rPr>
              <w:t xml:space="preserve">Thursday Week 29 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Exercise your English</w:t>
            </w:r>
          </w:p>
        </w:tc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Day 94 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Revise </w:t>
            </w:r>
            <w:proofErr w:type="spellStart"/>
            <w:r>
              <w:rPr>
                <w:sz w:val="28"/>
              </w:rPr>
              <w:t>Aimsir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Caite</w:t>
            </w:r>
            <w:proofErr w:type="spellEnd"/>
            <w:r>
              <w:rPr>
                <w:sz w:val="28"/>
              </w:rPr>
              <w:t xml:space="preserve"> rules. </w:t>
            </w:r>
          </w:p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Put </w:t>
            </w:r>
            <w:proofErr w:type="spellStart"/>
            <w:r>
              <w:rPr>
                <w:sz w:val="28"/>
              </w:rPr>
              <w:t>Glan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Rith</w:t>
            </w:r>
            <w:proofErr w:type="spellEnd"/>
            <w:r>
              <w:rPr>
                <w:sz w:val="28"/>
              </w:rPr>
              <w:t xml:space="preserve"> into the A.C.</w:t>
            </w:r>
          </w:p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On Seesaw upload your </w:t>
            </w:r>
            <w:proofErr w:type="spellStart"/>
            <w:r>
              <w:rPr>
                <w:sz w:val="28"/>
              </w:rPr>
              <w:t>scéal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beag</w:t>
            </w:r>
            <w:proofErr w:type="spellEnd"/>
            <w:r>
              <w:rPr>
                <w:sz w:val="28"/>
              </w:rPr>
              <w:t xml:space="preserve"> (before Easter) – Mo </w:t>
            </w:r>
            <w:proofErr w:type="spellStart"/>
            <w:r>
              <w:rPr>
                <w:sz w:val="28"/>
              </w:rPr>
              <w:t>Chlann</w:t>
            </w:r>
            <w:proofErr w:type="spellEnd"/>
            <w:r>
              <w:rPr>
                <w:sz w:val="28"/>
              </w:rPr>
              <w:t xml:space="preserve">. Include </w:t>
            </w:r>
            <w:proofErr w:type="spellStart"/>
            <w:r>
              <w:rPr>
                <w:sz w:val="28"/>
              </w:rPr>
              <w:t>voicenote</w:t>
            </w:r>
            <w:proofErr w:type="spellEnd"/>
            <w:r>
              <w:rPr>
                <w:sz w:val="28"/>
              </w:rPr>
              <w:t xml:space="preserve"> of you reading it.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4508" w:type="dxa"/>
          </w:tcPr>
          <w:p w:rsidR="00FF3835" w:rsidRDefault="00FF3835" w:rsidP="00FF3835">
            <w:pPr>
              <w:rPr>
                <w:sz w:val="28"/>
              </w:rPr>
            </w:pPr>
            <w:r>
              <w:rPr>
                <w:sz w:val="28"/>
              </w:rPr>
              <w:t>Length page 135. Do WIO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Do some reading.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4508" w:type="dxa"/>
          </w:tcPr>
          <w:p w:rsidR="00FF3835" w:rsidRDefault="00FF3835" w:rsidP="00FF3835">
            <w:pPr>
              <w:rPr>
                <w:sz w:val="28"/>
              </w:rPr>
            </w:pPr>
            <w:r>
              <w:rPr>
                <w:sz w:val="28"/>
              </w:rPr>
              <w:t>Spellbound Week 28 page 58/59: Revise the fourth block and look up any words you don’t know. Do exercise 5 and 6.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Reading Zone: Unit 27 ‘A patchwork Hoax’ page 132-135. Read and do exercise D and E page 135.</w:t>
            </w:r>
          </w:p>
        </w:tc>
      </w:tr>
      <w:tr w:rsidR="00FF3835" w:rsidTr="00DE35C7">
        <w:tc>
          <w:tcPr>
            <w:tcW w:w="4508" w:type="dxa"/>
          </w:tcPr>
          <w:p w:rsidR="00FF3835" w:rsidRDefault="00FF3835" w:rsidP="00DE35C7">
            <w:pPr>
              <w:rPr>
                <w:sz w:val="28"/>
              </w:rPr>
            </w:pPr>
            <w:r>
              <w:rPr>
                <w:sz w:val="28"/>
              </w:rPr>
              <w:t>*(Online English)*</w:t>
            </w:r>
          </w:p>
        </w:tc>
        <w:tc>
          <w:tcPr>
            <w:tcW w:w="4508" w:type="dxa"/>
          </w:tcPr>
          <w:p w:rsidR="00291458" w:rsidRDefault="00291458" w:rsidP="00291458">
            <w:pPr>
              <w:rPr>
                <w:sz w:val="28"/>
              </w:rPr>
            </w:pPr>
            <w:r>
              <w:rPr>
                <w:sz w:val="28"/>
              </w:rPr>
              <w:t xml:space="preserve">Google </w:t>
            </w:r>
            <w:proofErr w:type="spellStart"/>
            <w:r>
              <w:rPr>
                <w:sz w:val="28"/>
              </w:rPr>
              <w:t>literacyshed</w:t>
            </w:r>
            <w:proofErr w:type="spellEnd"/>
            <w:r>
              <w:rPr>
                <w:sz w:val="28"/>
              </w:rPr>
              <w:t xml:space="preserve">. Go to the adventure shed in the literacy shed website. Go to ‘The Lighthouse’. Watch the video. </w:t>
            </w:r>
          </w:p>
          <w:p w:rsidR="00FF3835" w:rsidRDefault="00FF3835" w:rsidP="00DE35C7">
            <w:pPr>
              <w:rPr>
                <w:sz w:val="28"/>
              </w:rPr>
            </w:pPr>
            <w:r w:rsidRPr="00095DA1">
              <w:rPr>
                <w:sz w:val="28"/>
              </w:rPr>
              <w:t>Write some dialogue for the film.</w:t>
            </w:r>
          </w:p>
        </w:tc>
      </w:tr>
      <w:tr w:rsidR="00FF3835" w:rsidTr="00DE35C7">
        <w:tc>
          <w:tcPr>
            <w:tcW w:w="4508" w:type="dxa"/>
          </w:tcPr>
          <w:p w:rsidR="00FF3835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SPHE</w:t>
            </w:r>
          </w:p>
        </w:tc>
        <w:tc>
          <w:tcPr>
            <w:tcW w:w="4508" w:type="dxa"/>
          </w:tcPr>
          <w:p w:rsidR="00FF3835" w:rsidRDefault="00A97D33" w:rsidP="00A97D33">
            <w:pPr>
              <w:rPr>
                <w:sz w:val="28"/>
              </w:rPr>
            </w:pPr>
            <w:r>
              <w:rPr>
                <w:sz w:val="28"/>
              </w:rPr>
              <w:t xml:space="preserve">My 2020 </w:t>
            </w:r>
            <w:proofErr w:type="spellStart"/>
            <w:r>
              <w:rPr>
                <w:sz w:val="28"/>
              </w:rPr>
              <w:t>Covid</w:t>
            </w:r>
            <w:proofErr w:type="spellEnd"/>
            <w:r>
              <w:rPr>
                <w:sz w:val="28"/>
              </w:rPr>
              <w:t xml:space="preserve"> – 19 Time Capsule. Do page 2 (All about me) and page 3 (How I’m feeling). </w:t>
            </w:r>
          </w:p>
        </w:tc>
      </w:tr>
    </w:tbl>
    <w:p w:rsidR="00FF3835" w:rsidRPr="00856DE3" w:rsidRDefault="00FF3835" w:rsidP="00FF3835">
      <w:pPr>
        <w:rPr>
          <w:sz w:val="28"/>
        </w:rPr>
      </w:pPr>
    </w:p>
    <w:p w:rsidR="00FF3835" w:rsidRPr="00856DE3" w:rsidRDefault="00FF3835" w:rsidP="00FF3835">
      <w:pPr>
        <w:rPr>
          <w:sz w:val="28"/>
        </w:rPr>
      </w:pPr>
    </w:p>
    <w:p w:rsidR="00FF3835" w:rsidRPr="0092594A" w:rsidRDefault="00FF3835" w:rsidP="00FF3835">
      <w:pPr>
        <w:tabs>
          <w:tab w:val="left" w:pos="3375"/>
        </w:tabs>
        <w:rPr>
          <w:sz w:val="28"/>
        </w:rPr>
      </w:pPr>
    </w:p>
    <w:p w:rsidR="00FF3835" w:rsidRDefault="00FF3835" w:rsidP="0092594A">
      <w:pPr>
        <w:tabs>
          <w:tab w:val="left" w:pos="3375"/>
        </w:tabs>
        <w:rPr>
          <w:sz w:val="28"/>
        </w:rPr>
      </w:pPr>
    </w:p>
    <w:p w:rsidR="00A97D33" w:rsidRDefault="00A97D33" w:rsidP="0092594A">
      <w:pPr>
        <w:tabs>
          <w:tab w:val="left" w:pos="3375"/>
        </w:tabs>
        <w:rPr>
          <w:sz w:val="28"/>
        </w:rPr>
      </w:pPr>
    </w:p>
    <w:p w:rsidR="00A97D33" w:rsidRDefault="00A97D33" w:rsidP="0092594A">
      <w:pPr>
        <w:tabs>
          <w:tab w:val="left" w:pos="3375"/>
        </w:tabs>
        <w:rPr>
          <w:sz w:val="28"/>
        </w:rPr>
      </w:pPr>
    </w:p>
    <w:p w:rsidR="00A97D33" w:rsidRDefault="00A97D33" w:rsidP="0092594A">
      <w:pPr>
        <w:tabs>
          <w:tab w:val="left" w:pos="3375"/>
        </w:tabs>
        <w:rPr>
          <w:sz w:val="28"/>
        </w:rPr>
      </w:pPr>
    </w:p>
    <w:p w:rsidR="000578E5" w:rsidRDefault="000578E5" w:rsidP="0092594A">
      <w:pPr>
        <w:tabs>
          <w:tab w:val="left" w:pos="3375"/>
        </w:tabs>
        <w:rPr>
          <w:sz w:val="28"/>
        </w:rPr>
      </w:pPr>
    </w:p>
    <w:p w:rsidR="00A97D33" w:rsidRDefault="00A97D33" w:rsidP="0092594A">
      <w:pPr>
        <w:tabs>
          <w:tab w:val="left" w:pos="3375"/>
        </w:tabs>
        <w:rPr>
          <w:sz w:val="28"/>
        </w:rPr>
      </w:pPr>
    </w:p>
    <w:p w:rsidR="00A97D33" w:rsidRPr="006F3186" w:rsidRDefault="00A97D33" w:rsidP="00A97D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Fri</w:t>
      </w:r>
      <w:r w:rsidRPr="006F3186">
        <w:rPr>
          <w:b/>
          <w:sz w:val="32"/>
          <w:szCs w:val="32"/>
        </w:rPr>
        <w:t>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D33" w:rsidTr="00DE35C7"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Morning prayer</w:t>
            </w:r>
          </w:p>
        </w:tc>
      </w:tr>
      <w:tr w:rsidR="00A97D33" w:rsidTr="00DE35C7"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Mental Maths</w:t>
            </w:r>
          </w:p>
        </w:tc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Friday Test Week 29 </w:t>
            </w:r>
          </w:p>
        </w:tc>
      </w:tr>
      <w:tr w:rsidR="00A97D33" w:rsidTr="00DE35C7"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>Exercise your English</w:t>
            </w:r>
          </w:p>
        </w:tc>
        <w:tc>
          <w:tcPr>
            <w:tcW w:w="4508" w:type="dxa"/>
          </w:tcPr>
          <w:p w:rsidR="00A97D33" w:rsidRDefault="00A97D33" w:rsidP="00DE35C7">
            <w:pPr>
              <w:rPr>
                <w:sz w:val="28"/>
              </w:rPr>
            </w:pPr>
            <w:r>
              <w:rPr>
                <w:sz w:val="28"/>
              </w:rPr>
              <w:t xml:space="preserve">Day 95 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Spellbound Week 28 page 58/59: Spelling test on block 99 and 100.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 xml:space="preserve">Revise </w:t>
            </w:r>
            <w:proofErr w:type="spellStart"/>
            <w:r>
              <w:rPr>
                <w:sz w:val="28"/>
              </w:rPr>
              <w:t>Aimsir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Caite</w:t>
            </w:r>
            <w:proofErr w:type="spellEnd"/>
            <w:r>
              <w:rPr>
                <w:sz w:val="28"/>
              </w:rPr>
              <w:t xml:space="preserve"> rules. </w:t>
            </w:r>
          </w:p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 xml:space="preserve">Put </w:t>
            </w:r>
            <w:proofErr w:type="spellStart"/>
            <w:r>
              <w:rPr>
                <w:sz w:val="28"/>
              </w:rPr>
              <w:t>Éist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Fás</w:t>
            </w:r>
            <w:proofErr w:type="spellEnd"/>
            <w:r>
              <w:rPr>
                <w:sz w:val="28"/>
              </w:rPr>
              <w:t xml:space="preserve"> into the A.C.</w:t>
            </w:r>
          </w:p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 xml:space="preserve">On Seesaw upload your </w:t>
            </w:r>
            <w:proofErr w:type="spellStart"/>
            <w:r>
              <w:rPr>
                <w:sz w:val="28"/>
              </w:rPr>
              <w:t>scéal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beag</w:t>
            </w:r>
            <w:proofErr w:type="spellEnd"/>
            <w:r>
              <w:rPr>
                <w:sz w:val="28"/>
              </w:rPr>
              <w:t xml:space="preserve"> (before Easter) – Mo </w:t>
            </w:r>
            <w:proofErr w:type="spellStart"/>
            <w:r>
              <w:rPr>
                <w:sz w:val="28"/>
              </w:rPr>
              <w:t>Scoil</w:t>
            </w:r>
            <w:proofErr w:type="spellEnd"/>
            <w:r>
              <w:rPr>
                <w:sz w:val="28"/>
              </w:rPr>
              <w:t xml:space="preserve">. Include </w:t>
            </w:r>
            <w:proofErr w:type="spellStart"/>
            <w:r>
              <w:rPr>
                <w:sz w:val="28"/>
              </w:rPr>
              <w:t>voicenote</w:t>
            </w:r>
            <w:proofErr w:type="spellEnd"/>
            <w:r>
              <w:rPr>
                <w:sz w:val="28"/>
              </w:rPr>
              <w:t xml:space="preserve"> of you reading it.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Length page 136. Do exercise 3, 4 and WIO.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Do some reading.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Reading Zone: Unit 27 ‘A patchwork Hoax’ page 132-135. Read and do exercise F and G page 135.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SPHE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 xml:space="preserve">My 2020 </w:t>
            </w:r>
            <w:proofErr w:type="spellStart"/>
            <w:r>
              <w:rPr>
                <w:sz w:val="28"/>
              </w:rPr>
              <w:t>Covid</w:t>
            </w:r>
            <w:proofErr w:type="spellEnd"/>
            <w:r>
              <w:rPr>
                <w:sz w:val="28"/>
              </w:rPr>
              <w:t xml:space="preserve"> – 19 Time Capsule. Do page 4 (My community).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PE</w:t>
            </w:r>
          </w:p>
        </w:tc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proofErr w:type="spellStart"/>
            <w:r>
              <w:rPr>
                <w:sz w:val="28"/>
              </w:rPr>
              <w:t>BodyCoach</w:t>
            </w:r>
            <w:proofErr w:type="spellEnd"/>
            <w:r>
              <w:rPr>
                <w:sz w:val="28"/>
              </w:rPr>
              <w:t xml:space="preserve"> Joe Wicks. L</w:t>
            </w:r>
            <w:r w:rsidR="003E0E2D">
              <w:rPr>
                <w:sz w:val="28"/>
              </w:rPr>
              <w:t xml:space="preserve">ook up PE with Joe on </w:t>
            </w:r>
            <w:proofErr w:type="spellStart"/>
            <w:r w:rsidR="003E0E2D">
              <w:rPr>
                <w:sz w:val="28"/>
              </w:rPr>
              <w:t>Y</w:t>
            </w:r>
            <w:r>
              <w:rPr>
                <w:sz w:val="28"/>
              </w:rPr>
              <w:t>outube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0578E5" w:rsidTr="00DE35C7">
        <w:tc>
          <w:tcPr>
            <w:tcW w:w="4508" w:type="dxa"/>
          </w:tcPr>
          <w:p w:rsidR="000578E5" w:rsidRDefault="000578E5" w:rsidP="000578E5">
            <w:pPr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4508" w:type="dxa"/>
          </w:tcPr>
          <w:p w:rsidR="003E0E2D" w:rsidRDefault="003E0E2D" w:rsidP="000578E5">
            <w:pPr>
              <w:rPr>
                <w:sz w:val="28"/>
              </w:rPr>
            </w:pPr>
            <w:r>
              <w:rPr>
                <w:sz w:val="28"/>
              </w:rPr>
              <w:t>Follow this link to Mrs Browns Art and pick a lesson to do.</w:t>
            </w:r>
          </w:p>
          <w:p w:rsidR="000578E5" w:rsidRDefault="00D038C4" w:rsidP="000578E5">
            <w:pPr>
              <w:rPr>
                <w:sz w:val="28"/>
              </w:rPr>
            </w:pPr>
            <w:hyperlink r:id="rId4" w:history="1">
              <w:r w:rsidR="00E212EC" w:rsidRPr="00AF26EA">
                <w:rPr>
                  <w:rStyle w:val="Hyperlink"/>
                  <w:sz w:val="28"/>
                </w:rPr>
                <w:t>http://www.mrsbrownart.com/drive/</w:t>
              </w:r>
            </w:hyperlink>
            <w:r w:rsidR="00E212EC">
              <w:rPr>
                <w:sz w:val="28"/>
              </w:rPr>
              <w:t xml:space="preserve"> </w:t>
            </w:r>
          </w:p>
        </w:tc>
      </w:tr>
    </w:tbl>
    <w:p w:rsidR="003E0E2D" w:rsidRDefault="003E0E2D" w:rsidP="0092594A">
      <w:pPr>
        <w:tabs>
          <w:tab w:val="left" w:pos="3375"/>
        </w:tabs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0B0" w:rsidTr="00C060B0">
        <w:tc>
          <w:tcPr>
            <w:tcW w:w="4508" w:type="dxa"/>
          </w:tcPr>
          <w:p w:rsidR="00C060B0" w:rsidRPr="00C060B0" w:rsidRDefault="00C060B0" w:rsidP="00C060B0">
            <w:pPr>
              <w:tabs>
                <w:tab w:val="left" w:pos="3375"/>
              </w:tabs>
              <w:jc w:val="center"/>
              <w:rPr>
                <w:b/>
                <w:sz w:val="28"/>
              </w:rPr>
            </w:pPr>
            <w:r w:rsidRPr="00C060B0">
              <w:rPr>
                <w:b/>
                <w:sz w:val="32"/>
              </w:rPr>
              <w:t xml:space="preserve">Helpful educational </w:t>
            </w:r>
            <w:r>
              <w:rPr>
                <w:b/>
                <w:sz w:val="32"/>
              </w:rPr>
              <w:t>websites</w:t>
            </w:r>
          </w:p>
        </w:tc>
        <w:tc>
          <w:tcPr>
            <w:tcW w:w="4508" w:type="dxa"/>
          </w:tcPr>
          <w:p w:rsidR="00C060B0" w:rsidRPr="00C060B0" w:rsidRDefault="00C060B0" w:rsidP="00C060B0">
            <w:pPr>
              <w:tabs>
                <w:tab w:val="left" w:pos="337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Textbook website links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C060B0">
            <w:pPr>
              <w:tabs>
                <w:tab w:val="left" w:pos="3375"/>
              </w:tabs>
              <w:rPr>
                <w:sz w:val="28"/>
              </w:rPr>
            </w:pPr>
            <w:hyperlink r:id="rId5" w:history="1">
              <w:r w:rsidR="00C060B0" w:rsidRPr="00AF26EA">
                <w:rPr>
                  <w:rStyle w:val="Hyperlink"/>
                  <w:sz w:val="28"/>
                </w:rPr>
                <w:t>www.twinkl.com</w:t>
              </w:r>
            </w:hyperlink>
            <w:r w:rsidR="00C060B0">
              <w:rPr>
                <w:sz w:val="28"/>
              </w:rPr>
              <w:t xml:space="preserve"> </w:t>
            </w:r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6" w:history="1">
              <w:r w:rsidR="00C060B0" w:rsidRPr="00AF26EA">
                <w:rPr>
                  <w:rStyle w:val="Hyperlink"/>
                  <w:sz w:val="28"/>
                </w:rPr>
                <w:t>www.cjfallon.ie</w:t>
              </w:r>
            </w:hyperlink>
            <w:r w:rsidR="00C060B0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7" w:history="1">
              <w:r w:rsidR="00C060B0" w:rsidRPr="00AF26EA">
                <w:rPr>
                  <w:rStyle w:val="Hyperlink"/>
                  <w:sz w:val="28"/>
                </w:rPr>
                <w:t>www.scoilnet.ie</w:t>
              </w:r>
            </w:hyperlink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8" w:history="1">
              <w:r w:rsidR="00C060B0" w:rsidRPr="00AF26EA">
                <w:rPr>
                  <w:rStyle w:val="Hyperlink"/>
                  <w:sz w:val="28"/>
                </w:rPr>
                <w:t>www.edcolearning.ie</w:t>
              </w:r>
            </w:hyperlink>
            <w:r w:rsidR="00C060B0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9" w:history="1">
              <w:r w:rsidR="00C060B0" w:rsidRPr="00AF26EA">
                <w:rPr>
                  <w:rStyle w:val="Hyperlink"/>
                  <w:sz w:val="28"/>
                </w:rPr>
                <w:t>www.primaryscience.ie</w:t>
              </w:r>
            </w:hyperlink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0" w:history="1">
              <w:r w:rsidR="00C060B0" w:rsidRPr="00AF26EA">
                <w:rPr>
                  <w:rStyle w:val="Hyperlink"/>
                  <w:sz w:val="28"/>
                </w:rPr>
                <w:t>www.folensonline.ie</w:t>
              </w:r>
            </w:hyperlink>
            <w:r w:rsidR="00C060B0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1" w:history="1">
              <w:r w:rsidR="00C060B0" w:rsidRPr="00AF26EA">
                <w:rPr>
                  <w:rStyle w:val="Hyperlink"/>
                  <w:sz w:val="28"/>
                </w:rPr>
                <w:t>www.askaboutireland.ie</w:t>
              </w:r>
            </w:hyperlink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2" w:history="1">
              <w:r w:rsidR="00E212EC" w:rsidRPr="00AF26EA">
                <w:rPr>
                  <w:rStyle w:val="Hyperlink"/>
                  <w:sz w:val="28"/>
                </w:rPr>
                <w:t>www.seesaw.com</w:t>
              </w:r>
            </w:hyperlink>
            <w:r w:rsidR="00E212EC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E212EC" w:rsidP="0092594A">
            <w:pPr>
              <w:tabs>
                <w:tab w:val="left" w:pos="3375"/>
              </w:tabs>
              <w:rPr>
                <w:sz w:val="28"/>
              </w:rPr>
            </w:pPr>
            <w:r>
              <w:rPr>
                <w:sz w:val="28"/>
              </w:rPr>
              <w:t>(</w:t>
            </w:r>
            <w:r w:rsidR="00C060B0">
              <w:rPr>
                <w:sz w:val="28"/>
              </w:rPr>
              <w:t>RTE Home School Hub</w:t>
            </w:r>
            <w:r>
              <w:rPr>
                <w:sz w:val="28"/>
              </w:rPr>
              <w:t>)</w:t>
            </w:r>
          </w:p>
          <w:p w:rsidR="00C060B0" w:rsidRDefault="00D038C4" w:rsidP="0092594A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7"/>
                <w:szCs w:val="27"/>
                <w:shd w:val="clear" w:color="auto" w:fill="FEFEFE"/>
              </w:rPr>
            </w:pPr>
            <w:hyperlink r:id="rId13" w:history="1">
              <w:r w:rsidR="00C060B0" w:rsidRPr="00AF26EA">
                <w:rPr>
                  <w:rStyle w:val="Hyperlink"/>
                  <w:rFonts w:ascii="Arial" w:hAnsi="Arial" w:cs="Arial"/>
                  <w:sz w:val="27"/>
                  <w:szCs w:val="27"/>
                  <w:shd w:val="clear" w:color="auto" w:fill="FEFEFE"/>
                </w:rPr>
                <w:t>www.rte.ie/learn</w:t>
              </w:r>
            </w:hyperlink>
            <w:r w:rsidR="00C060B0">
              <w:rPr>
                <w:rFonts w:ascii="Arial" w:hAnsi="Arial" w:cs="Arial"/>
                <w:color w:val="000000"/>
                <w:sz w:val="27"/>
                <w:szCs w:val="27"/>
                <w:shd w:val="clear" w:color="auto" w:fill="FEFEFE"/>
              </w:rPr>
              <w:t xml:space="preserve"> </w:t>
            </w:r>
          </w:p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4" w:history="1">
              <w:r w:rsidR="00C060B0" w:rsidRPr="00AF26EA">
                <w:rPr>
                  <w:rStyle w:val="Hyperlink"/>
                  <w:rFonts w:ascii="Arial" w:hAnsi="Arial" w:cs="Arial"/>
                  <w:sz w:val="27"/>
                  <w:szCs w:val="27"/>
                  <w:shd w:val="clear" w:color="auto" w:fill="FEFEFE"/>
                </w:rPr>
                <w:t>www.rte.ie/player</w:t>
              </w:r>
            </w:hyperlink>
            <w:r w:rsidR="00C060B0">
              <w:rPr>
                <w:rFonts w:ascii="Arial" w:hAnsi="Arial" w:cs="Arial"/>
                <w:color w:val="000000"/>
                <w:sz w:val="27"/>
                <w:szCs w:val="27"/>
                <w:shd w:val="clear" w:color="auto" w:fill="FEFEFE"/>
              </w:rPr>
              <w:t xml:space="preserve">  </w:t>
            </w:r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5" w:history="1">
              <w:r w:rsidR="00E212EC" w:rsidRPr="00AF26EA">
                <w:rPr>
                  <w:rStyle w:val="Hyperlink"/>
                  <w:sz w:val="28"/>
                </w:rPr>
                <w:t>https://www.literacyshed.com/the-lighthouse.html</w:t>
              </w:r>
            </w:hyperlink>
            <w:r w:rsidR="00E212EC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6" w:history="1">
              <w:r w:rsidR="00C060B0" w:rsidRPr="00AF26EA">
                <w:rPr>
                  <w:rStyle w:val="Hyperlink"/>
                  <w:sz w:val="28"/>
                </w:rPr>
                <w:t>www.nrich.maths.org</w:t>
              </w:r>
            </w:hyperlink>
            <w:r w:rsidR="00C060B0">
              <w:rPr>
                <w:sz w:val="28"/>
              </w:rPr>
              <w:t xml:space="preserve"> (countdown)</w:t>
            </w:r>
          </w:p>
        </w:tc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7" w:history="1">
              <w:r w:rsidR="00E212EC" w:rsidRPr="00AF26EA">
                <w:rPr>
                  <w:rStyle w:val="Hyperlink"/>
                  <w:sz w:val="28"/>
                </w:rPr>
                <w:t>http://www.mrsbrownart.com/drive/</w:t>
              </w:r>
            </w:hyperlink>
            <w:r w:rsidR="00E212EC">
              <w:rPr>
                <w:sz w:val="28"/>
              </w:rPr>
              <w:t xml:space="preserve"> </w:t>
            </w:r>
          </w:p>
        </w:tc>
      </w:tr>
      <w:tr w:rsidR="00C060B0" w:rsidTr="00C060B0">
        <w:tc>
          <w:tcPr>
            <w:tcW w:w="4508" w:type="dxa"/>
          </w:tcPr>
          <w:p w:rsidR="00C060B0" w:rsidRDefault="00D038C4" w:rsidP="0092594A">
            <w:pPr>
              <w:tabs>
                <w:tab w:val="left" w:pos="3375"/>
              </w:tabs>
              <w:rPr>
                <w:sz w:val="28"/>
              </w:rPr>
            </w:pPr>
            <w:hyperlink r:id="rId18" w:history="1">
              <w:r w:rsidR="00C060B0" w:rsidRPr="00AF26EA">
                <w:rPr>
                  <w:rStyle w:val="Hyperlink"/>
                  <w:sz w:val="28"/>
                </w:rPr>
                <w:t>www.kahoot.com</w:t>
              </w:r>
            </w:hyperlink>
            <w:r w:rsidR="00C060B0">
              <w:rPr>
                <w:sz w:val="28"/>
              </w:rPr>
              <w:t xml:space="preserve"> </w:t>
            </w:r>
          </w:p>
        </w:tc>
        <w:tc>
          <w:tcPr>
            <w:tcW w:w="4508" w:type="dxa"/>
          </w:tcPr>
          <w:p w:rsidR="00C060B0" w:rsidRDefault="0070176B" w:rsidP="0092594A">
            <w:pPr>
              <w:tabs>
                <w:tab w:val="left" w:pos="3375"/>
              </w:tabs>
              <w:rPr>
                <w:sz w:val="28"/>
              </w:rPr>
            </w:pPr>
            <w:hyperlink r:id="rId19" w:history="1">
              <w:r w:rsidRPr="00BF4850">
                <w:rPr>
                  <w:rStyle w:val="Hyperlink"/>
                  <w:sz w:val="28"/>
                </w:rPr>
                <w:t>www.teanglann.ie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3E0E2D" w:rsidRPr="0092594A" w:rsidRDefault="003E0E2D" w:rsidP="0092594A">
      <w:pPr>
        <w:tabs>
          <w:tab w:val="left" w:pos="3375"/>
        </w:tabs>
        <w:rPr>
          <w:sz w:val="28"/>
        </w:rPr>
      </w:pPr>
    </w:p>
    <w:sectPr w:rsidR="003E0E2D" w:rsidRPr="00925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74"/>
    <w:rsid w:val="000578E5"/>
    <w:rsid w:val="00095DA1"/>
    <w:rsid w:val="002405BC"/>
    <w:rsid w:val="00291458"/>
    <w:rsid w:val="002D442F"/>
    <w:rsid w:val="00352282"/>
    <w:rsid w:val="003E0E2D"/>
    <w:rsid w:val="004024C2"/>
    <w:rsid w:val="00483774"/>
    <w:rsid w:val="00603C3E"/>
    <w:rsid w:val="00684E88"/>
    <w:rsid w:val="006D52DA"/>
    <w:rsid w:val="006F3186"/>
    <w:rsid w:val="0070176B"/>
    <w:rsid w:val="00856DE3"/>
    <w:rsid w:val="008C47A7"/>
    <w:rsid w:val="008D580E"/>
    <w:rsid w:val="0092594A"/>
    <w:rsid w:val="00A97D33"/>
    <w:rsid w:val="00AA69BB"/>
    <w:rsid w:val="00BC515A"/>
    <w:rsid w:val="00C060B0"/>
    <w:rsid w:val="00D038C4"/>
    <w:rsid w:val="00DD23F2"/>
    <w:rsid w:val="00E212EC"/>
    <w:rsid w:val="00FA577C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4A06"/>
  <w15:chartTrackingRefBased/>
  <w15:docId w15:val="{BB0A2B52-ACE0-4187-9E29-6928BAC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E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colearning.ie" TargetMode="External"/><Relationship Id="rId13" Type="http://schemas.openxmlformats.org/officeDocument/2006/relationships/hyperlink" Target="http://www.rte.ie/learn" TargetMode="External"/><Relationship Id="rId18" Type="http://schemas.openxmlformats.org/officeDocument/2006/relationships/hyperlink" Target="http://www.kahoot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coilnet.ie" TargetMode="External"/><Relationship Id="rId12" Type="http://schemas.openxmlformats.org/officeDocument/2006/relationships/hyperlink" Target="http://www.seesaw.com" TargetMode="External"/><Relationship Id="rId17" Type="http://schemas.openxmlformats.org/officeDocument/2006/relationships/hyperlink" Target="http://www.mrsbrownart.com/driv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rich.math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jfallon.ie" TargetMode="External"/><Relationship Id="rId11" Type="http://schemas.openxmlformats.org/officeDocument/2006/relationships/hyperlink" Target="http://www.askaboutireland.ie" TargetMode="External"/><Relationship Id="rId5" Type="http://schemas.openxmlformats.org/officeDocument/2006/relationships/hyperlink" Target="http://www.twinkl.com" TargetMode="External"/><Relationship Id="rId15" Type="http://schemas.openxmlformats.org/officeDocument/2006/relationships/hyperlink" Target="https://www.literacyshed.com/the-lighthouse.html" TargetMode="External"/><Relationship Id="rId10" Type="http://schemas.openxmlformats.org/officeDocument/2006/relationships/hyperlink" Target="http://www.folensonline.ie" TargetMode="External"/><Relationship Id="rId19" Type="http://schemas.openxmlformats.org/officeDocument/2006/relationships/hyperlink" Target="http://www.teanglann.ie" TargetMode="External"/><Relationship Id="rId4" Type="http://schemas.openxmlformats.org/officeDocument/2006/relationships/hyperlink" Target="http://www.mrsbrownart.com/drive/" TargetMode="External"/><Relationship Id="rId9" Type="http://schemas.openxmlformats.org/officeDocument/2006/relationships/hyperlink" Target="http://www.primaryscience.ie" TargetMode="External"/><Relationship Id="rId14" Type="http://schemas.openxmlformats.org/officeDocument/2006/relationships/hyperlink" Target="http://www.rte.ie/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2020-04-06T20:09:00Z</dcterms:created>
  <dcterms:modified xsi:type="dcterms:W3CDTF">2020-04-07T09:29:00Z</dcterms:modified>
</cp:coreProperties>
</file>